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Beste, </w:t>
      </w:r>
    </w:p>
    <w:p w:rsidR="00000000" w:rsidDel="00000000" w:rsidP="00000000" w:rsidRDefault="00000000" w:rsidRPr="00000000" w14:paraId="00000002">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Nooit meer subsidies missen op personeel! Dat wil iedereen, ook wij. Om dit realiseren zijn wij een samenwerking met MijnSubsidie aangegaan. MijnSubsidie is dé expert op het gebied van loonsubsidies. </w:t>
      </w:r>
    </w:p>
    <w:p w:rsidR="00000000" w:rsidDel="00000000" w:rsidP="00000000" w:rsidRDefault="00000000" w:rsidRPr="00000000" w14:paraId="00000003">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Wij zien het als onze zorgplicht om het benutten van loonsubsidies zo goed mogelijk voor jou te organiseren. Door gebruik te maken van de unieke software van MijnSubsidie trachten wij het maximaal haalbare aan loonsubsidies te benutten.</w:t>
      </w:r>
    </w:p>
    <w:p w:rsidR="00000000" w:rsidDel="00000000" w:rsidP="00000000" w:rsidRDefault="00000000" w:rsidRPr="00000000" w14:paraId="00000004">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Subsidies op personeel gaat namelijk om aanzienlijke bedragen. Mogelijke subsidies zijn:</w:t>
      </w:r>
    </w:p>
    <w:p w:rsidR="00000000" w:rsidDel="00000000" w:rsidP="00000000" w:rsidRDefault="00000000" w:rsidRPr="00000000" w14:paraId="00000005">
      <w:pPr>
        <w:numPr>
          <w:ilvl w:val="0"/>
          <w:numId w:val="1"/>
        </w:numPr>
        <w:spacing w:after="0" w:afterAutospacing="0" w:lineRule="auto"/>
        <w:ind w:left="720" w:hanging="360"/>
      </w:pPr>
      <w:r w:rsidDel="00000000" w:rsidR="00000000" w:rsidRPr="00000000">
        <w:rPr>
          <w:rFonts w:ascii="Open Sans" w:cs="Open Sans" w:eastAsia="Open Sans" w:hAnsi="Open Sans"/>
          <w:sz w:val="20"/>
          <w:szCs w:val="20"/>
          <w:rtl w:val="0"/>
        </w:rPr>
        <w:t xml:space="preserve">Arbeidsgehandicapte werknemer. Maximaal €6.000,- per jaar met een maximum toepassing van 3 jaar.</w:t>
      </w:r>
    </w:p>
    <w:p w:rsidR="00000000" w:rsidDel="00000000" w:rsidP="00000000" w:rsidRDefault="00000000" w:rsidRPr="00000000" w14:paraId="00000006">
      <w:pPr>
        <w:numPr>
          <w:ilvl w:val="0"/>
          <w:numId w:val="1"/>
        </w:numPr>
        <w:spacing w:after="0" w:afterAutospacing="0" w:lineRule="auto"/>
        <w:ind w:left="720" w:hanging="360"/>
      </w:pPr>
      <w:r w:rsidDel="00000000" w:rsidR="00000000" w:rsidRPr="00000000">
        <w:rPr>
          <w:rFonts w:ascii="Open Sans" w:cs="Open Sans" w:eastAsia="Open Sans" w:hAnsi="Open Sans"/>
          <w:sz w:val="20"/>
          <w:szCs w:val="20"/>
          <w:rtl w:val="0"/>
        </w:rPr>
        <w:t xml:space="preserve">Doelgroep banenafspraak en Scholingsbelemmerden: maximaal €2.000,- per jaar met een maximum toepassing van 3 jaar.</w:t>
      </w:r>
    </w:p>
    <w:p w:rsidR="00000000" w:rsidDel="00000000" w:rsidP="00000000" w:rsidRDefault="00000000" w:rsidRPr="00000000" w14:paraId="00000007">
      <w:pPr>
        <w:numPr>
          <w:ilvl w:val="0"/>
          <w:numId w:val="1"/>
        </w:numPr>
        <w:spacing w:after="0" w:afterAutospacing="0" w:lineRule="auto"/>
        <w:ind w:left="720" w:hanging="360"/>
      </w:pPr>
      <w:r w:rsidDel="00000000" w:rsidR="00000000" w:rsidRPr="00000000">
        <w:rPr>
          <w:rFonts w:ascii="Open Sans" w:cs="Open Sans" w:eastAsia="Open Sans" w:hAnsi="Open Sans"/>
          <w:sz w:val="20"/>
          <w:szCs w:val="20"/>
          <w:rtl w:val="0"/>
        </w:rPr>
        <w:t xml:space="preserve">Oudere werknemer: maximaal €6.000,- jaar met een maximum toepassing van 3 jaar.</w:t>
      </w:r>
    </w:p>
    <w:p w:rsidR="00000000" w:rsidDel="00000000" w:rsidP="00000000" w:rsidRDefault="00000000" w:rsidRPr="00000000" w14:paraId="00000008">
      <w:pPr>
        <w:numPr>
          <w:ilvl w:val="0"/>
          <w:numId w:val="1"/>
        </w:numPr>
        <w:spacing w:after="0" w:afterAutospacing="0" w:lineRule="auto"/>
        <w:ind w:left="720" w:hanging="360"/>
      </w:pPr>
      <w:r w:rsidDel="00000000" w:rsidR="00000000" w:rsidRPr="00000000">
        <w:rPr>
          <w:rFonts w:ascii="Open Sans" w:cs="Open Sans" w:eastAsia="Open Sans" w:hAnsi="Open Sans"/>
          <w:sz w:val="20"/>
          <w:szCs w:val="20"/>
          <w:rtl w:val="0"/>
        </w:rPr>
        <w:t xml:space="preserve">Herplaatsen arbeidsgehandicapte werknemer: maximaal €6.000,- per jaar met een maximum toepassing van 1 jaar.</w:t>
      </w:r>
    </w:p>
    <w:p w:rsidR="00000000" w:rsidDel="00000000" w:rsidP="00000000" w:rsidRDefault="00000000" w:rsidRPr="00000000" w14:paraId="00000009">
      <w:pPr>
        <w:numPr>
          <w:ilvl w:val="0"/>
          <w:numId w:val="1"/>
        </w:numPr>
        <w:spacing w:after="240" w:lineRule="auto"/>
        <w:ind w:left="720" w:hanging="360"/>
      </w:pPr>
      <w:r w:rsidDel="00000000" w:rsidR="00000000" w:rsidRPr="00000000">
        <w:rPr>
          <w:rFonts w:ascii="Open Sans" w:cs="Open Sans" w:eastAsia="Open Sans" w:hAnsi="Open Sans"/>
          <w:sz w:val="20"/>
          <w:szCs w:val="20"/>
          <w:rtl w:val="0"/>
        </w:rPr>
        <w:t xml:space="preserve">Subsidieregeling Praktijkleren (BBL-leerling): maximaal €2.700,- per voorgaand schooljaar.</w:t>
      </w:r>
    </w:p>
    <w:p w:rsidR="00000000" w:rsidDel="00000000" w:rsidP="00000000" w:rsidRDefault="00000000" w:rsidRPr="00000000" w14:paraId="0000000A">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Sinds 1 januari 2018 hebben werkgevers recht op loonkostenvoordelen (LKV). Dit recht ontstaat als een medewerker in dienst wordt genomen die in één van de bovengenoemde groepen valt (excl. Praktijkleren). Eén van de voorwaarden om voor LKV in aanmerking te komen is dat de werknemer beschikt over een doelgroepverklaring van het UWV. Deze doelgroepverklaring moet binnen 3 maanden na datum indiensttreding aangevraagd zijn. Er is zeer weinig tijd alles goed te organiseren, ook gezien het feit dat in de eerste 2 maanden van het dienstverband geen vragen over het arbeidsverleden van de medewerker gesteld mogen worden.</w:t>
      </w:r>
    </w:p>
    <w:p w:rsidR="00000000" w:rsidDel="00000000" w:rsidP="00000000" w:rsidRDefault="00000000" w:rsidRPr="00000000" w14:paraId="0000000B">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Om de analyses te maken wordt de software van MijnSubsidie gekoppeld aan ons loonpakket. De software houdt vervolgens continu in de gaten of er een kans op subsidie voor jouw (nieuwe) werknemers bestaat. Wanneer de software een mogelijkheid signaleert stuurt deze automatisch een subsidiescan naar jouw medewerker. Dit kan in het systeem ook anders ingesteld worden, waarbij jij eerst de mail ontvangt en deze doorstuurt naar de desbetreffende medewerker. Aan de hand van de resultaten van de scan onderzoeken wij de subsidiekans verder. Belangrijk is dat jouw werknemers op de hoogte zijn van de koppeling met MijnSubsidie. </w:t>
      </w:r>
    </w:p>
    <w:p w:rsidR="00000000" w:rsidDel="00000000" w:rsidP="00000000" w:rsidRDefault="00000000" w:rsidRPr="00000000" w14:paraId="0000000C">
      <w:pPr>
        <w:spacing w:after="240" w:befor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Wil je geen gebruik maken van een koppeling met MijnSubsidie, dan kan, laat het ons even weten met een reply op deze mail. Wij zorgen er dan voor dat jouw gegevens ontsloten worden. Heb je nog vragen, neem contact op met je contactpersoon bij ons of een andere medewerker van de Loonafdeling. </w:t>
      </w:r>
    </w:p>
    <w:p w:rsidR="00000000" w:rsidDel="00000000" w:rsidP="00000000" w:rsidRDefault="00000000" w:rsidRPr="00000000" w14:paraId="0000000D">
      <w:pPr>
        <w:spacing w:after="240" w:befor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E">
      <w:pPr>
        <w:spacing w:after="240" w:before="240" w:lineRule="auto"/>
        <w:rPr>
          <w:rFonts w:ascii="Open Sans" w:cs="Open Sans" w:eastAsia="Open Sans" w:hAnsi="Open Sans"/>
          <w:b w:val="1"/>
          <w:sz w:val="20"/>
          <w:szCs w:val="20"/>
        </w:rPr>
      </w:pPr>
      <w:r w:rsidDel="00000000" w:rsidR="00000000" w:rsidRPr="00000000">
        <w:rPr>
          <w:rFonts w:ascii="Open Sans" w:cs="Open Sans" w:eastAsia="Open Sans" w:hAnsi="Open Sans"/>
          <w:sz w:val="20"/>
          <w:szCs w:val="20"/>
          <w:rtl w:val="0"/>
        </w:rPr>
        <w:t xml:space="preserve">Met vriendelijke groet,</w:t>
        <w:br w:type="textWrapping"/>
      </w:r>
      <w:r w:rsidDel="00000000" w:rsidR="00000000" w:rsidRPr="00000000">
        <w:rPr>
          <w:rFonts w:ascii="Open Sans" w:cs="Open Sans" w:eastAsia="Open Sans" w:hAnsi="Open Sans"/>
          <w:b w:val="1"/>
          <w:sz w:val="20"/>
          <w:szCs w:val="20"/>
          <w:rtl w:val="0"/>
        </w:rPr>
        <w:t xml:space="preserve">Jouw accountant </w:t>
      </w:r>
    </w:p>
    <w:p w:rsidR="00000000" w:rsidDel="00000000" w:rsidP="00000000" w:rsidRDefault="00000000" w:rsidRPr="00000000" w14:paraId="0000000F">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Bijlage: brochure MijnSubsidie </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